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F" w:rsidRPr="003E1A27" w:rsidRDefault="009E2B5F" w:rsidP="003E1A27">
      <w:pPr>
        <w:jc w:val="both"/>
        <w:rPr>
          <w:b/>
        </w:rPr>
      </w:pPr>
      <w:r w:rsidRPr="003E1A27">
        <w:rPr>
          <w:b/>
          <w:noProof/>
          <w:lang w:val="en-US" w:eastAsia="en-US"/>
        </w:rPr>
        <w:drawing>
          <wp:inline distT="0" distB="0" distL="0" distR="0">
            <wp:extent cx="657225" cy="924571"/>
            <wp:effectExtent l="19050" t="0" r="9525" b="0"/>
            <wp:docPr id="3" name="Εικόνα 1" descr="C:\Users\michalis\Desktop\efterpi\denbigh\Denbigh logo wdth 4 c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is\Desktop\efterpi\denbigh\Denbigh logo wdth 4 cm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86" cy="9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B81">
        <w:rPr>
          <w:b/>
        </w:rPr>
        <w:t xml:space="preserve">Denbigh under Fives </w:t>
      </w:r>
      <w:r w:rsidR="00324A30">
        <w:rPr>
          <w:b/>
        </w:rPr>
        <w:t>settling in</w:t>
      </w:r>
      <w:r w:rsidR="004E1455">
        <w:rPr>
          <w:b/>
        </w:rPr>
        <w:t xml:space="preserve"> </w:t>
      </w:r>
      <w:r w:rsidR="004E1455" w:rsidRPr="003E1A27">
        <w:rPr>
          <w:b/>
        </w:rPr>
        <w:t>policy</w:t>
      </w:r>
    </w:p>
    <w:p w:rsidR="009E2B5F" w:rsidRDefault="009E2B5F" w:rsidP="003E1A27">
      <w:pPr>
        <w:jc w:val="both"/>
        <w:rPr>
          <w:b/>
        </w:rPr>
      </w:pPr>
      <w:r w:rsidRPr="003E1A27">
        <w:rPr>
          <w:b/>
        </w:rPr>
        <w:t>Policy statement</w:t>
      </w:r>
    </w:p>
    <w:p w:rsidR="00324A30" w:rsidRDefault="00324A30" w:rsidP="00324A30">
      <w:pPr>
        <w:rPr>
          <w:rFonts w:cs="Arial"/>
        </w:rPr>
      </w:pPr>
      <w:r>
        <w:rPr>
          <w:rFonts w:cs="Arial"/>
        </w:rPr>
        <w:t>At Denbigh under Fi</w:t>
      </w:r>
      <w:r w:rsidRPr="00324A30">
        <w:rPr>
          <w:rFonts w:cs="Arial"/>
        </w:rPr>
        <w:t>ves we want children to feel safe, sti</w:t>
      </w:r>
      <w:r w:rsidR="00C535B3">
        <w:rPr>
          <w:rFonts w:cs="Arial"/>
        </w:rPr>
        <w:t>mulated and happy as well as</w:t>
      </w:r>
      <w:r w:rsidRPr="00324A30">
        <w:rPr>
          <w:rFonts w:cs="Arial"/>
        </w:rPr>
        <w:t xml:space="preserve"> to feel secure and comfortable with staff. We also want parents to have confidence in both their children's well being and their role as active partners within the setting. As a result</w:t>
      </w:r>
      <w:r w:rsidR="00C535B3">
        <w:rPr>
          <w:rFonts w:cs="Arial"/>
        </w:rPr>
        <w:t xml:space="preserve"> we aim to make Denbigh under Fi</w:t>
      </w:r>
      <w:r w:rsidRPr="00324A30">
        <w:rPr>
          <w:rFonts w:cs="Arial"/>
        </w:rPr>
        <w:t>ves pre-school a welcoming place where children settle in quickly and easily, as we take into account the individual needs and circumstances of the children and their families.</w:t>
      </w:r>
    </w:p>
    <w:p w:rsidR="00324A30" w:rsidRDefault="00324A30" w:rsidP="00324A30">
      <w:pPr>
        <w:rPr>
          <w:rFonts w:cs="Arial"/>
          <w:b/>
        </w:rPr>
      </w:pPr>
      <w:r w:rsidRPr="00324A30">
        <w:rPr>
          <w:rFonts w:cs="Arial"/>
        </w:rPr>
        <w:t xml:space="preserve"> </w:t>
      </w:r>
      <w:r w:rsidRPr="00324A30">
        <w:rPr>
          <w:rFonts w:cs="Arial"/>
          <w:b/>
        </w:rPr>
        <w:t>Procedures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Before a child starts attending, we use a variety of ways to provide parents with information. These include written information provided with our admission pack displays and notices, as well as oral information.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Before a child starts we provide opportunities to visit the setting with his/her parents and stay for a while.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 xml:space="preserve">Soon after a child starts nursery we allocate a key person to each child. The key person forms a special relationship </w:t>
      </w:r>
      <w:r w:rsidR="00C535B3">
        <w:rPr>
          <w:rFonts w:cs="Arial"/>
        </w:rPr>
        <w:t xml:space="preserve">which </w:t>
      </w:r>
      <w:r>
        <w:rPr>
          <w:rFonts w:cs="Arial"/>
        </w:rPr>
        <w:t>helps to settle in the child.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We may offer a home visit to ensure all relevant information abo</w:t>
      </w:r>
      <w:r>
        <w:rPr>
          <w:rFonts w:cs="Arial"/>
        </w:rPr>
        <w:t>ut the child can be made known.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If we are unavailable for a home visit we require parents to come to the setting for a first informal pre-start meeting to collect as much informat</w:t>
      </w:r>
      <w:r>
        <w:rPr>
          <w:rFonts w:cs="Arial"/>
        </w:rPr>
        <w:t>ion as possible for each child.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Parents are advised to arrange times for a settling in visit when the child is normally at their most conten</w:t>
      </w:r>
      <w:r>
        <w:rPr>
          <w:rFonts w:cs="Arial"/>
        </w:rPr>
        <w:t xml:space="preserve">t. </w:t>
      </w:r>
      <w:proofErr w:type="spellStart"/>
      <w:r>
        <w:rPr>
          <w:rFonts w:cs="Arial"/>
        </w:rPr>
        <w:t>Eg</w:t>
      </w:r>
      <w:proofErr w:type="spellEnd"/>
      <w:r>
        <w:rPr>
          <w:rFonts w:cs="Arial"/>
        </w:rPr>
        <w:t>. Not hungry or too tired.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C535B3">
        <w:rPr>
          <w:rFonts w:cs="Arial"/>
        </w:rPr>
        <w:t>Parents can stay with the child for a while and then leave for a short period.</w:t>
      </w:r>
      <w:r w:rsidRPr="00C535B3">
        <w:rPr>
          <w:rFonts w:cs="Arial"/>
        </w:rPr>
        <w:br/>
        <w:t xml:space="preserve">We do not specify the time that parents will stay but we decide it together to arrange it in the least distressing way </w:t>
      </w:r>
      <w:r w:rsidR="00C535B3" w:rsidRPr="00C535B3">
        <w:rPr>
          <w:rFonts w:cs="Arial"/>
        </w:rPr>
        <w:t xml:space="preserve">possible </w:t>
      </w:r>
      <w:r w:rsidR="00C535B3">
        <w:rPr>
          <w:rFonts w:cs="Arial"/>
        </w:rPr>
        <w:t>for child and parents.</w:t>
      </w:r>
      <w:r w:rsidR="00C535B3" w:rsidRPr="00C535B3">
        <w:rPr>
          <w:rFonts w:cs="Arial"/>
        </w:rPr>
        <w:t xml:space="preserve"> </w:t>
      </w:r>
      <w:r w:rsidRPr="00C535B3">
        <w:rPr>
          <w:rFonts w:cs="Arial"/>
        </w:rPr>
        <w:t>Parents are encouraged to gradually take time away from their child increasing this when the child seems more able to cope</w:t>
      </w:r>
      <w:r w:rsidRPr="00C535B3">
        <w:rPr>
          <w:rFonts w:cs="Arial"/>
          <w:b/>
        </w:rPr>
        <w:t>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Younger children or those who attend nursery for the first time are expect</w:t>
      </w:r>
      <w:r>
        <w:rPr>
          <w:rFonts w:cs="Arial"/>
        </w:rPr>
        <w:t>ed to take longer to settle in.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>
        <w:rPr>
          <w:rFonts w:cs="Arial"/>
        </w:rPr>
        <w:t>In this case w</w:t>
      </w:r>
      <w:r w:rsidRPr="00324A30">
        <w:rPr>
          <w:rFonts w:cs="Arial"/>
        </w:rPr>
        <w:t>e expect parents or carers to be able to stay a little bit longer to ensure that a child can stay happily without them</w:t>
      </w:r>
      <w:r>
        <w:rPr>
          <w:rFonts w:cs="Arial"/>
        </w:rPr>
        <w:t>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We reserve the right not to accept a child in the setting without a p</w:t>
      </w:r>
      <w:r>
        <w:rPr>
          <w:rFonts w:cs="Arial"/>
        </w:rPr>
        <w:t>arent or carer for the first few</w:t>
      </w:r>
      <w:r w:rsidRPr="00324A30">
        <w:rPr>
          <w:rFonts w:cs="Arial"/>
        </w:rPr>
        <w:t xml:space="preserve"> days if the child finds</w:t>
      </w:r>
      <w:r>
        <w:rPr>
          <w:rFonts w:cs="Arial"/>
        </w:rPr>
        <w:t xml:space="preserve"> it too distressing to be left.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Before leaving</w:t>
      </w:r>
      <w:r>
        <w:rPr>
          <w:rFonts w:cs="Arial"/>
        </w:rPr>
        <w:t>,</w:t>
      </w:r>
      <w:r w:rsidRPr="00324A30">
        <w:rPr>
          <w:rFonts w:cs="Arial"/>
        </w:rPr>
        <w:t xml:space="preserve"> we always ask parents to say goodbye and explain that they will be coming back and when.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Children are encouraged to bring a comfort toy if it helps them to settle.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lastRenderedPageBreak/>
        <w:t>We use a variety of settling in techniques which include: bringing comfort toys or objects,</w:t>
      </w:r>
      <w:r>
        <w:rPr>
          <w:rFonts w:cs="Arial"/>
        </w:rPr>
        <w:t xml:space="preserve"> </w:t>
      </w:r>
      <w:r w:rsidRPr="00324A30">
        <w:rPr>
          <w:rFonts w:cs="Arial"/>
        </w:rPr>
        <w:t>bring</w:t>
      </w:r>
      <w:r>
        <w:rPr>
          <w:rFonts w:cs="Arial"/>
        </w:rPr>
        <w:t>ing</w:t>
      </w:r>
      <w:r w:rsidRPr="00324A30">
        <w:rPr>
          <w:rFonts w:cs="Arial"/>
        </w:rPr>
        <w:t xml:space="preserve"> favo</w:t>
      </w:r>
      <w:r>
        <w:rPr>
          <w:rFonts w:cs="Arial"/>
        </w:rPr>
        <w:t>u</w:t>
      </w:r>
      <w:r w:rsidRPr="00324A30">
        <w:rPr>
          <w:rFonts w:cs="Arial"/>
        </w:rPr>
        <w:t>rite books to be read at the setting, using photographs of family members, talking in children's home language, offering favo</w:t>
      </w:r>
      <w:r>
        <w:rPr>
          <w:rFonts w:cs="Arial"/>
        </w:rPr>
        <w:t>u</w:t>
      </w:r>
      <w:r w:rsidRPr="00324A30">
        <w:rPr>
          <w:rFonts w:cs="Arial"/>
        </w:rPr>
        <w:t>rite activities etc</w:t>
      </w:r>
    </w:p>
    <w:p w:rsidR="00324A30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If</w:t>
      </w:r>
      <w:r>
        <w:rPr>
          <w:rFonts w:cs="Arial"/>
        </w:rPr>
        <w:t>,</w:t>
      </w:r>
      <w:r w:rsidRPr="00324A30">
        <w:rPr>
          <w:rFonts w:cs="Arial"/>
        </w:rPr>
        <w:t xml:space="preserve"> after parents</w:t>
      </w:r>
      <w:r>
        <w:rPr>
          <w:rFonts w:cs="Arial"/>
        </w:rPr>
        <w:t>/carers</w:t>
      </w:r>
      <w:r w:rsidRPr="00324A30">
        <w:rPr>
          <w:rFonts w:cs="Arial"/>
        </w:rPr>
        <w:t xml:space="preserve"> leave</w:t>
      </w:r>
      <w:r>
        <w:rPr>
          <w:rFonts w:cs="Arial"/>
        </w:rPr>
        <w:t>,</w:t>
      </w:r>
      <w:r w:rsidRPr="00324A30">
        <w:rPr>
          <w:rFonts w:cs="Arial"/>
        </w:rPr>
        <w:t xml:space="preserve"> a child seems to be extremely distressed and st</w:t>
      </w:r>
      <w:r>
        <w:rPr>
          <w:rFonts w:cs="Arial"/>
        </w:rPr>
        <w:t>aff are unsuccessful at comfort</w:t>
      </w:r>
      <w:r w:rsidRPr="00324A30">
        <w:rPr>
          <w:rFonts w:cs="Arial"/>
        </w:rPr>
        <w:t xml:space="preserve"> him/her parents are contacted immediately</w:t>
      </w:r>
    </w:p>
    <w:p w:rsidR="00147CF6" w:rsidRPr="00324A30" w:rsidRDefault="00324A30" w:rsidP="00324A30">
      <w:pPr>
        <w:pStyle w:val="a4"/>
        <w:numPr>
          <w:ilvl w:val="0"/>
          <w:numId w:val="4"/>
        </w:numPr>
        <w:rPr>
          <w:b/>
        </w:rPr>
      </w:pPr>
      <w:r w:rsidRPr="00324A30">
        <w:rPr>
          <w:rFonts w:cs="Arial"/>
        </w:rPr>
        <w:t>We do not believe that leaving a child to cry will help him her to settle in quicker. We believe that a child's distress will prevent him he</w:t>
      </w:r>
      <w:r>
        <w:rPr>
          <w:rFonts w:cs="Arial"/>
        </w:rPr>
        <w:t>r from learning and achieve his/her potential.</w:t>
      </w:r>
      <w:r>
        <w:rPr>
          <w:rFonts w:cs="Arial"/>
        </w:rPr>
        <w:br/>
      </w:r>
    </w:p>
    <w:p w:rsidR="002A603A" w:rsidRPr="00324A30" w:rsidRDefault="002A603A" w:rsidP="00324A30">
      <w:pPr>
        <w:pStyle w:val="a4"/>
        <w:ind w:left="1440"/>
        <w:rPr>
          <w:rFonts w:cs="Arial"/>
          <w:bCs/>
          <w:lang w:val="en-US"/>
        </w:rPr>
      </w:pPr>
    </w:p>
    <w:p w:rsidR="009E2B5F" w:rsidRPr="00324A30" w:rsidRDefault="009E2B5F" w:rsidP="00324A30">
      <w:pPr>
        <w:ind w:left="360"/>
      </w:pPr>
      <w:r w:rsidRPr="00324A30">
        <w:t>This policy was adopted at a meeting of Denbigh under Fives Pre-School</w:t>
      </w:r>
    </w:p>
    <w:p w:rsidR="009E2B5F" w:rsidRPr="00324A30" w:rsidRDefault="009E2B5F" w:rsidP="00324A30">
      <w:pPr>
        <w:ind w:left="360"/>
      </w:pPr>
      <w:r w:rsidRPr="00324A30">
        <w:t>Held on.......................................................</w:t>
      </w:r>
    </w:p>
    <w:p w:rsidR="009E2B5F" w:rsidRPr="00324A30" w:rsidRDefault="009E2B5F" w:rsidP="00324A30">
      <w:pPr>
        <w:ind w:left="360"/>
        <w:rPr>
          <w:rFonts w:cs="Arial"/>
        </w:rPr>
      </w:pPr>
      <w:r w:rsidRPr="00324A30">
        <w:rPr>
          <w:rFonts w:cs="Arial"/>
        </w:rPr>
        <w:t xml:space="preserve">Signed: __________________________    </w:t>
      </w:r>
      <w:r w:rsidRPr="00324A30">
        <w:rPr>
          <w:rFonts w:cs="Arial"/>
        </w:rPr>
        <w:tab/>
      </w:r>
    </w:p>
    <w:p w:rsidR="009E2B5F" w:rsidRPr="00324A30" w:rsidRDefault="009E2B5F" w:rsidP="00324A30">
      <w:pPr>
        <w:rPr>
          <w:rFonts w:cs="Arial"/>
        </w:rPr>
      </w:pPr>
    </w:p>
    <w:p w:rsidR="009E2B5F" w:rsidRPr="00324A30" w:rsidRDefault="009E2B5F" w:rsidP="00324A30">
      <w:pPr>
        <w:ind w:left="360"/>
        <w:rPr>
          <w:rFonts w:cs="Arial"/>
        </w:rPr>
      </w:pPr>
    </w:p>
    <w:p w:rsidR="009E2B5F" w:rsidRPr="00324A30" w:rsidRDefault="009E2B5F" w:rsidP="00324A30">
      <w:pPr>
        <w:tabs>
          <w:tab w:val="left" w:pos="284"/>
        </w:tabs>
        <w:ind w:left="360"/>
        <w:rPr>
          <w:rFonts w:cs="Arial"/>
          <w:iCs/>
        </w:rPr>
      </w:pPr>
      <w:r w:rsidRPr="00324A30">
        <w:rPr>
          <w:rFonts w:cs="Arial"/>
          <w:iCs/>
        </w:rPr>
        <w:t>This policy will be reviewed annually, or as and when appropriate.</w:t>
      </w:r>
    </w:p>
    <w:p w:rsidR="009E2B5F" w:rsidRPr="00324A30" w:rsidRDefault="009E2B5F" w:rsidP="00324A30">
      <w:pPr>
        <w:pStyle w:val="6"/>
        <w:ind w:left="360"/>
        <w:rPr>
          <w:rFonts w:asciiTheme="minorHAnsi" w:hAnsiTheme="minorHAnsi" w:cs="Arial"/>
          <w:b w:val="0"/>
        </w:rPr>
      </w:pPr>
      <w:r w:rsidRPr="00324A30">
        <w:rPr>
          <w:rFonts w:asciiTheme="minorHAnsi" w:hAnsiTheme="minorHAnsi" w:cs="Arial"/>
          <w:b w:val="0"/>
        </w:rPr>
        <w:t xml:space="preserve">Date for </w:t>
      </w:r>
      <w:proofErr w:type="gramStart"/>
      <w:r w:rsidRPr="00324A30">
        <w:rPr>
          <w:rFonts w:asciiTheme="minorHAnsi" w:hAnsiTheme="minorHAnsi" w:cs="Arial"/>
          <w:b w:val="0"/>
        </w:rPr>
        <w:t>Review :</w:t>
      </w:r>
      <w:proofErr w:type="gramEnd"/>
      <w:r w:rsidRPr="00324A30">
        <w:rPr>
          <w:rFonts w:asciiTheme="minorHAnsi" w:hAnsiTheme="minorHAnsi" w:cs="Arial"/>
          <w:b w:val="0"/>
        </w:rPr>
        <w:t xml:space="preserve">  </w:t>
      </w:r>
    </w:p>
    <w:p w:rsidR="009E2B5F" w:rsidRPr="00324A30" w:rsidRDefault="009E2B5F" w:rsidP="00324A30">
      <w:pPr>
        <w:rPr>
          <w:lang w:val="en-US"/>
        </w:rPr>
      </w:pPr>
    </w:p>
    <w:sectPr w:rsidR="009E2B5F" w:rsidRPr="00324A30" w:rsidSect="002A60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73D"/>
    <w:multiLevelType w:val="hybridMultilevel"/>
    <w:tmpl w:val="D7B02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01E5"/>
    <w:multiLevelType w:val="hybridMultilevel"/>
    <w:tmpl w:val="6034F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15FDA"/>
    <w:multiLevelType w:val="hybridMultilevel"/>
    <w:tmpl w:val="E6DC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34FAB"/>
    <w:multiLevelType w:val="hybridMultilevel"/>
    <w:tmpl w:val="1900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5B9"/>
    <w:rsid w:val="00045097"/>
    <w:rsid w:val="000C59CA"/>
    <w:rsid w:val="000E6425"/>
    <w:rsid w:val="000F5588"/>
    <w:rsid w:val="00147CF6"/>
    <w:rsid w:val="002A36EC"/>
    <w:rsid w:val="002A603A"/>
    <w:rsid w:val="002B6B81"/>
    <w:rsid w:val="002D77F4"/>
    <w:rsid w:val="002F1136"/>
    <w:rsid w:val="00324A30"/>
    <w:rsid w:val="0036049C"/>
    <w:rsid w:val="003E1A27"/>
    <w:rsid w:val="00427458"/>
    <w:rsid w:val="004465B9"/>
    <w:rsid w:val="004E1455"/>
    <w:rsid w:val="00581C8C"/>
    <w:rsid w:val="00667723"/>
    <w:rsid w:val="007A2DDA"/>
    <w:rsid w:val="007E456B"/>
    <w:rsid w:val="009E2B5F"/>
    <w:rsid w:val="00C17C24"/>
    <w:rsid w:val="00C535B3"/>
    <w:rsid w:val="00D5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8"/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E2B5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B5F"/>
    <w:rPr>
      <w:rFonts w:ascii="Tahoma" w:hAnsi="Tahoma" w:cs="Tahoma"/>
      <w:sz w:val="16"/>
      <w:szCs w:val="16"/>
      <w:lang w:val="en-GB"/>
    </w:rPr>
  </w:style>
  <w:style w:type="character" w:customStyle="1" w:styleId="6Char">
    <w:name w:val="Επικεφαλίδα 6 Char"/>
    <w:basedOn w:val="a0"/>
    <w:link w:val="6"/>
    <w:uiPriority w:val="9"/>
    <w:semiHidden/>
    <w:rsid w:val="009E2B5F"/>
    <w:rPr>
      <w:rFonts w:ascii="Calibri" w:eastAsia="Times New Roman" w:hAnsi="Calibri" w:cs="Times New Roman"/>
      <w:b/>
      <w:bCs/>
      <w:lang w:val="en-GB" w:eastAsia="en-GB"/>
    </w:rPr>
  </w:style>
  <w:style w:type="paragraph" w:styleId="a4">
    <w:name w:val="List Paragraph"/>
    <w:basedOn w:val="a"/>
    <w:uiPriority w:val="34"/>
    <w:qFormat/>
    <w:rsid w:val="003E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B5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5F"/>
    <w:rPr>
      <w:rFonts w:ascii="Tahoma" w:hAnsi="Tahoma" w:cs="Tahoma"/>
      <w:sz w:val="16"/>
      <w:szCs w:val="1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B5F"/>
    <w:rPr>
      <w:rFonts w:ascii="Calibri" w:eastAsia="Times New Roman" w:hAnsi="Calibri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3E1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Windows User</cp:lastModifiedBy>
  <cp:revision>4</cp:revision>
  <dcterms:created xsi:type="dcterms:W3CDTF">2014-10-05T23:41:00Z</dcterms:created>
  <dcterms:modified xsi:type="dcterms:W3CDTF">2014-10-16T20:06:00Z</dcterms:modified>
</cp:coreProperties>
</file>